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5CB58" w14:textId="77777777" w:rsidR="00685B21" w:rsidRPr="00116063" w:rsidRDefault="00685B21">
      <w:pPr>
        <w:spacing w:line="200" w:lineRule="exact"/>
        <w:rPr>
          <w:rFonts w:ascii="Times New Roman" w:hAnsi="Times New Roman"/>
          <w:sz w:val="24"/>
          <w:szCs w:val="24"/>
        </w:rPr>
      </w:pPr>
    </w:p>
    <w:p w14:paraId="08FEA5AE" w14:textId="14FCD9D5" w:rsidR="009711A2" w:rsidRPr="00116063" w:rsidRDefault="009711A2" w:rsidP="009711A2">
      <w:pPr>
        <w:jc w:val="both"/>
        <w:rPr>
          <w:rFonts w:cstheme="minorHAnsi"/>
          <w:sz w:val="24"/>
          <w:szCs w:val="24"/>
        </w:rPr>
      </w:pPr>
      <w:r w:rsidRPr="00116063">
        <w:rPr>
          <w:rFonts w:cstheme="minorHAnsi"/>
          <w:sz w:val="24"/>
          <w:szCs w:val="24"/>
        </w:rPr>
        <w:t>Dear Colleagues,</w:t>
      </w:r>
    </w:p>
    <w:p w14:paraId="27CFF625" w14:textId="77777777" w:rsidR="009711A2" w:rsidRPr="00116063" w:rsidRDefault="009711A2" w:rsidP="009711A2">
      <w:pPr>
        <w:jc w:val="both"/>
        <w:rPr>
          <w:rFonts w:cstheme="minorHAnsi"/>
          <w:sz w:val="24"/>
          <w:szCs w:val="24"/>
        </w:rPr>
      </w:pPr>
    </w:p>
    <w:p w14:paraId="5E8462EA" w14:textId="40F4B4BC" w:rsidR="00F03F79" w:rsidRPr="00116063" w:rsidRDefault="009711A2" w:rsidP="009711A2">
      <w:pPr>
        <w:jc w:val="both"/>
        <w:rPr>
          <w:rFonts w:cstheme="minorHAnsi"/>
          <w:sz w:val="24"/>
          <w:szCs w:val="24"/>
        </w:rPr>
      </w:pPr>
      <w:r w:rsidRPr="00116063">
        <w:rPr>
          <w:rFonts w:cstheme="minorHAnsi"/>
          <w:sz w:val="24"/>
          <w:szCs w:val="24"/>
        </w:rPr>
        <w:t>On behalf of our NGO "League of Mediators of Ukraine</w:t>
      </w:r>
      <w:r w:rsidR="00431AE9" w:rsidRPr="00116063">
        <w:rPr>
          <w:rFonts w:cstheme="minorHAnsi"/>
          <w:sz w:val="24"/>
          <w:szCs w:val="24"/>
        </w:rPr>
        <w:t>» (</w:t>
      </w:r>
      <w:hyperlink r:id="rId7" w:history="1">
        <w:r w:rsidR="00431AE9" w:rsidRPr="00116063">
          <w:rPr>
            <w:rStyle w:val="a6"/>
            <w:rFonts w:cstheme="minorHAnsi"/>
            <w:sz w:val="24"/>
            <w:szCs w:val="24"/>
          </w:rPr>
          <w:t>www.limu.org.ua</w:t>
        </w:r>
      </w:hyperlink>
      <w:r w:rsidR="00431AE9" w:rsidRPr="00116063">
        <w:rPr>
          <w:rFonts w:cstheme="minorHAnsi"/>
          <w:sz w:val="24"/>
          <w:szCs w:val="24"/>
        </w:rPr>
        <w:t xml:space="preserve"> ) </w:t>
      </w:r>
      <w:r w:rsidRPr="00116063">
        <w:rPr>
          <w:rFonts w:cstheme="minorHAnsi"/>
          <w:sz w:val="24"/>
          <w:szCs w:val="24"/>
        </w:rPr>
        <w:t xml:space="preserve">I </w:t>
      </w:r>
      <w:r w:rsidR="00116063">
        <w:rPr>
          <w:rFonts w:cstheme="minorHAnsi"/>
          <w:sz w:val="24"/>
          <w:szCs w:val="24"/>
        </w:rPr>
        <w:t xml:space="preserve">kindly </w:t>
      </w:r>
      <w:r w:rsidRPr="00116063">
        <w:rPr>
          <w:rFonts w:cstheme="minorHAnsi"/>
          <w:sz w:val="24"/>
          <w:szCs w:val="24"/>
        </w:rPr>
        <w:t>ask you</w:t>
      </w:r>
      <w:r w:rsidR="00116063">
        <w:rPr>
          <w:rFonts w:cstheme="minorHAnsi"/>
          <w:sz w:val="24"/>
          <w:szCs w:val="24"/>
        </w:rPr>
        <w:t xml:space="preserve">r help for conducting </w:t>
      </w:r>
      <w:r w:rsidRPr="00116063">
        <w:rPr>
          <w:rFonts w:cstheme="minorHAnsi"/>
          <w:sz w:val="24"/>
          <w:szCs w:val="24"/>
        </w:rPr>
        <w:t xml:space="preserve">the </w:t>
      </w:r>
      <w:r w:rsidR="00397297" w:rsidRPr="00116063">
        <w:rPr>
          <w:rFonts w:cstheme="minorHAnsi"/>
          <w:sz w:val="24"/>
          <w:szCs w:val="24"/>
        </w:rPr>
        <w:t>40-hour online training</w:t>
      </w:r>
      <w:r w:rsidR="00397297" w:rsidRPr="00116063">
        <w:rPr>
          <w:rFonts w:cstheme="minorHAnsi"/>
          <w:sz w:val="24"/>
          <w:szCs w:val="24"/>
        </w:rPr>
        <w:t xml:space="preserve"> “The</w:t>
      </w:r>
      <w:r w:rsidR="00397297" w:rsidRPr="00116063">
        <w:rPr>
          <w:rFonts w:cstheme="minorHAnsi"/>
          <w:sz w:val="24"/>
          <w:szCs w:val="24"/>
        </w:rPr>
        <w:t xml:space="preserve"> understanding-based model</w:t>
      </w:r>
      <w:r w:rsidR="00397297" w:rsidRPr="00116063">
        <w:rPr>
          <w:rFonts w:cstheme="minorHAnsi"/>
          <w:sz w:val="24"/>
          <w:szCs w:val="24"/>
        </w:rPr>
        <w:t xml:space="preserve"> of mediation” </w:t>
      </w:r>
      <w:r w:rsidR="00397297" w:rsidRPr="00116063">
        <w:rPr>
          <w:rFonts w:cstheme="minorHAnsi"/>
          <w:sz w:val="24"/>
          <w:szCs w:val="24"/>
        </w:rPr>
        <w:t>in spring 2025</w:t>
      </w:r>
      <w:r w:rsidR="00116063">
        <w:rPr>
          <w:rFonts w:cstheme="minorHAnsi"/>
          <w:sz w:val="24"/>
          <w:szCs w:val="24"/>
        </w:rPr>
        <w:t xml:space="preserve"> for the group of Ukrainian family mediators</w:t>
      </w:r>
      <w:r w:rsidR="00397297" w:rsidRPr="00116063">
        <w:rPr>
          <w:rFonts w:cstheme="minorHAnsi"/>
          <w:sz w:val="24"/>
          <w:szCs w:val="24"/>
        </w:rPr>
        <w:t>.</w:t>
      </w:r>
    </w:p>
    <w:p w14:paraId="3038EA3F" w14:textId="77777777" w:rsidR="00397297" w:rsidRPr="00116063" w:rsidRDefault="00397297" w:rsidP="009711A2">
      <w:pPr>
        <w:jc w:val="both"/>
        <w:rPr>
          <w:rFonts w:cstheme="minorHAnsi"/>
          <w:sz w:val="24"/>
          <w:szCs w:val="24"/>
        </w:rPr>
      </w:pPr>
    </w:p>
    <w:p w14:paraId="0FFA72E2" w14:textId="39F53F0A" w:rsidR="009711A2" w:rsidRPr="00116063" w:rsidRDefault="009711A2" w:rsidP="009711A2">
      <w:pPr>
        <w:jc w:val="both"/>
        <w:rPr>
          <w:rFonts w:cstheme="minorHAnsi"/>
          <w:sz w:val="24"/>
          <w:szCs w:val="24"/>
        </w:rPr>
      </w:pPr>
      <w:r w:rsidRPr="00116063">
        <w:rPr>
          <w:rFonts w:cstheme="minorHAnsi"/>
          <w:sz w:val="24"/>
          <w:szCs w:val="24"/>
        </w:rPr>
        <w:t>NGO "League of Mediators of Ukraine" (</w:t>
      </w:r>
      <w:proofErr w:type="spellStart"/>
      <w:r w:rsidRPr="00116063">
        <w:rPr>
          <w:rFonts w:cstheme="minorHAnsi"/>
          <w:sz w:val="24"/>
          <w:szCs w:val="24"/>
        </w:rPr>
        <w:t>LiMU</w:t>
      </w:r>
      <w:proofErr w:type="spellEnd"/>
      <w:r w:rsidRPr="00116063">
        <w:rPr>
          <w:rFonts w:cstheme="minorHAnsi"/>
          <w:sz w:val="24"/>
          <w:szCs w:val="24"/>
        </w:rPr>
        <w:t xml:space="preserve">) was established in December 2017 to develop and promote family mediation in Ukraine as a peaceful way to resolve conflicts. Today, </w:t>
      </w:r>
      <w:proofErr w:type="spellStart"/>
      <w:r w:rsidRPr="00116063">
        <w:rPr>
          <w:rFonts w:cstheme="minorHAnsi"/>
          <w:sz w:val="24"/>
          <w:szCs w:val="24"/>
        </w:rPr>
        <w:t>LiMU</w:t>
      </w:r>
      <w:proofErr w:type="spellEnd"/>
      <w:r w:rsidRPr="00116063">
        <w:rPr>
          <w:rFonts w:cstheme="minorHAnsi"/>
          <w:sz w:val="24"/>
          <w:szCs w:val="24"/>
        </w:rPr>
        <w:t xml:space="preserve"> unites and coordinates the work of more than 50 family mediators throughout the country and, in cooperation with the social services of the country, provides a social family mediation service to all families in need of help and support.</w:t>
      </w:r>
    </w:p>
    <w:p w14:paraId="178D2D3A" w14:textId="77777777" w:rsidR="009711A2" w:rsidRPr="00116063" w:rsidRDefault="009711A2" w:rsidP="009711A2">
      <w:pPr>
        <w:jc w:val="both"/>
        <w:rPr>
          <w:rFonts w:cstheme="minorHAnsi"/>
          <w:sz w:val="24"/>
          <w:szCs w:val="24"/>
        </w:rPr>
      </w:pPr>
    </w:p>
    <w:p w14:paraId="664138D7" w14:textId="6FAA4F1B" w:rsidR="009711A2" w:rsidRPr="00116063" w:rsidRDefault="009711A2" w:rsidP="009711A2">
      <w:pPr>
        <w:jc w:val="both"/>
        <w:rPr>
          <w:rFonts w:cstheme="minorHAnsi"/>
          <w:sz w:val="24"/>
          <w:szCs w:val="24"/>
        </w:rPr>
      </w:pPr>
      <w:r w:rsidRPr="00116063">
        <w:rPr>
          <w:rFonts w:cstheme="minorHAnsi"/>
          <w:sz w:val="24"/>
          <w:szCs w:val="24"/>
        </w:rPr>
        <w:t>Since the beginning of the war, family mediators</w:t>
      </w:r>
      <w:r w:rsidR="00AE1D84" w:rsidRPr="00116063">
        <w:rPr>
          <w:rFonts w:cstheme="minorHAnsi"/>
          <w:sz w:val="24"/>
          <w:szCs w:val="24"/>
        </w:rPr>
        <w:t xml:space="preserve"> of </w:t>
      </w:r>
      <w:proofErr w:type="spellStart"/>
      <w:r w:rsidR="00AE1D84" w:rsidRPr="00116063">
        <w:rPr>
          <w:rFonts w:cstheme="minorHAnsi"/>
          <w:sz w:val="24"/>
          <w:szCs w:val="24"/>
        </w:rPr>
        <w:t>LiMU</w:t>
      </w:r>
      <w:proofErr w:type="spellEnd"/>
      <w:r w:rsidRPr="00116063">
        <w:rPr>
          <w:rFonts w:cstheme="minorHAnsi"/>
          <w:sz w:val="24"/>
          <w:szCs w:val="24"/>
        </w:rPr>
        <w:t xml:space="preserve"> have started the project “Family Mediation </w:t>
      </w:r>
      <w:r w:rsidR="00397297" w:rsidRPr="00116063">
        <w:rPr>
          <w:rFonts w:cstheme="minorHAnsi"/>
          <w:sz w:val="24"/>
          <w:szCs w:val="24"/>
        </w:rPr>
        <w:t>in the time of</w:t>
      </w:r>
      <w:r w:rsidRPr="00116063">
        <w:rPr>
          <w:rFonts w:cstheme="minorHAnsi"/>
          <w:sz w:val="24"/>
          <w:szCs w:val="24"/>
        </w:rPr>
        <w:t xml:space="preserve"> War” to provide</w:t>
      </w:r>
      <w:r w:rsidR="00C23AEB" w:rsidRPr="00116063">
        <w:rPr>
          <w:rFonts w:cstheme="minorHAnsi"/>
          <w:sz w:val="24"/>
          <w:szCs w:val="24"/>
        </w:rPr>
        <w:t xml:space="preserve"> for free </w:t>
      </w:r>
      <w:r w:rsidRPr="00116063">
        <w:rPr>
          <w:rFonts w:cstheme="minorHAnsi"/>
          <w:sz w:val="24"/>
          <w:szCs w:val="24"/>
        </w:rPr>
        <w:t xml:space="preserve">an online cross-border family mediation for Ukrainian families </w:t>
      </w:r>
      <w:r w:rsidR="00C23AEB" w:rsidRPr="00116063">
        <w:rPr>
          <w:rFonts w:cstheme="minorHAnsi"/>
          <w:sz w:val="24"/>
          <w:szCs w:val="24"/>
        </w:rPr>
        <w:t>affected by the war</w:t>
      </w:r>
      <w:r w:rsidRPr="00116063">
        <w:rPr>
          <w:rFonts w:cstheme="minorHAnsi"/>
          <w:sz w:val="24"/>
          <w:szCs w:val="24"/>
        </w:rPr>
        <w:t>. Mediators take all possible measures to encourage parents in cross-border family disputes affecting the interests of children to find an agreed solution to the conflict. Supporting a negotiated resolution of contentious issues is especially helpful in family conflicts where children are involved, and where disputing parents typically need to constantly interact with each other to ensure children's rights.</w:t>
      </w:r>
    </w:p>
    <w:p w14:paraId="6FEBBD38" w14:textId="44A29483" w:rsidR="009711A2" w:rsidRPr="00116063" w:rsidRDefault="009711A2" w:rsidP="009711A2">
      <w:pPr>
        <w:jc w:val="both"/>
        <w:rPr>
          <w:rFonts w:cstheme="minorHAnsi"/>
          <w:sz w:val="24"/>
          <w:szCs w:val="24"/>
        </w:rPr>
      </w:pPr>
      <w:r w:rsidRPr="00116063">
        <w:rPr>
          <w:rFonts w:cstheme="minorHAnsi"/>
          <w:sz w:val="24"/>
          <w:szCs w:val="24"/>
        </w:rPr>
        <w:t>In this project, family mediators with many years of practical experience conduct online mediations for all Ukrainians seeking help in resolving a conflict. The main difficulties that the mediator faces in such crisis mediations are due to the vulnerability and sensitivity of the parties to the conflict, the rapid loss of control over anger, fearfulness and high levels of distrust, loss of concentration and a marked decrease in cognitive abilities and, as a result, increased helplessness. And given the fact that prioritization, decision-making and situational understanding take place in the frontal part of the brain, which turns off in stress, this makes the work of the mediator even more difficult. The more efforts in crisis mediation, the mediator directs to work with the emotions of the parties to reduce the activity of the limbic system, mental stimulation and increase cognitive abilities, thereby reducing the feeling of helplessness and the possibility of generating short-term solutions to meet the needs of the "here and now".</w:t>
      </w:r>
    </w:p>
    <w:p w14:paraId="04F01DF1" w14:textId="77777777" w:rsidR="00C23AEB" w:rsidRPr="00116063" w:rsidRDefault="00C23AEB" w:rsidP="009711A2">
      <w:pPr>
        <w:jc w:val="both"/>
        <w:rPr>
          <w:rFonts w:cstheme="minorHAnsi"/>
          <w:sz w:val="24"/>
          <w:szCs w:val="24"/>
        </w:rPr>
      </w:pPr>
    </w:p>
    <w:p w14:paraId="2037E82F" w14:textId="5466C067" w:rsidR="00AE1D84" w:rsidRPr="00116063" w:rsidRDefault="009711A2" w:rsidP="009711A2">
      <w:pPr>
        <w:jc w:val="both"/>
        <w:rPr>
          <w:rFonts w:cstheme="minorHAnsi"/>
          <w:sz w:val="24"/>
          <w:szCs w:val="24"/>
        </w:rPr>
      </w:pPr>
      <w:r w:rsidRPr="00116063">
        <w:rPr>
          <w:rFonts w:cstheme="minorHAnsi"/>
          <w:sz w:val="24"/>
          <w:szCs w:val="24"/>
        </w:rPr>
        <w:t xml:space="preserve">At the same time, the big difficulty today is the fact that Ukrainian family mediators also experienced stress, many continue to be in the war zone, and are not independent in relation to the ongoing traumatic events. </w:t>
      </w:r>
    </w:p>
    <w:p w14:paraId="41C71244" w14:textId="394D6095" w:rsidR="009711A2" w:rsidRPr="00116063" w:rsidRDefault="009711A2" w:rsidP="009711A2">
      <w:pPr>
        <w:jc w:val="both"/>
        <w:rPr>
          <w:rFonts w:cstheme="minorHAnsi"/>
          <w:sz w:val="24"/>
          <w:szCs w:val="24"/>
        </w:rPr>
      </w:pPr>
      <w:r w:rsidRPr="00116063">
        <w:rPr>
          <w:rFonts w:cstheme="minorHAnsi"/>
          <w:sz w:val="24"/>
          <w:szCs w:val="24"/>
        </w:rPr>
        <w:t>Every day for a long period of work, plunging into the suffering and feelings of loss of people, it is impossible not to relive the traumatic experience, all these factors lead to emotional and physical exhaustion of our mediators.</w:t>
      </w:r>
    </w:p>
    <w:p w14:paraId="72F961A5" w14:textId="77777777" w:rsidR="00397297" w:rsidRPr="00116063" w:rsidRDefault="00397297" w:rsidP="009711A2">
      <w:pPr>
        <w:jc w:val="both"/>
        <w:rPr>
          <w:rFonts w:cstheme="minorHAnsi"/>
          <w:sz w:val="24"/>
          <w:szCs w:val="24"/>
        </w:rPr>
      </w:pPr>
    </w:p>
    <w:p w14:paraId="1E0D9D9F" w14:textId="77777777" w:rsidR="00034CDC" w:rsidRDefault="00116063" w:rsidP="009711A2">
      <w:pPr>
        <w:jc w:val="both"/>
        <w:rPr>
          <w:rFonts w:cstheme="minorHAnsi"/>
          <w:sz w:val="24"/>
          <w:szCs w:val="24"/>
        </w:rPr>
      </w:pPr>
      <w:r w:rsidRPr="00116063">
        <w:rPr>
          <w:rFonts w:cstheme="minorHAnsi"/>
          <w:sz w:val="24"/>
          <w:szCs w:val="24"/>
        </w:rPr>
        <w:t>Since</w:t>
      </w:r>
      <w:r w:rsidRPr="00116063">
        <w:rPr>
          <w:rFonts w:cstheme="minorHAnsi"/>
          <w:sz w:val="24"/>
          <w:szCs w:val="24"/>
        </w:rPr>
        <w:t xml:space="preserve"> the beginning of the war the specifics of family conflicts have changed and mediators have faced the need to </w:t>
      </w:r>
      <w:proofErr w:type="gramStart"/>
      <w:r w:rsidRPr="00116063">
        <w:rPr>
          <w:rFonts w:cstheme="minorHAnsi"/>
          <w:sz w:val="24"/>
          <w:szCs w:val="24"/>
        </w:rPr>
        <w:t>take into account</w:t>
      </w:r>
      <w:proofErr w:type="gramEnd"/>
      <w:r w:rsidRPr="00116063">
        <w:rPr>
          <w:rFonts w:cstheme="minorHAnsi"/>
          <w:sz w:val="24"/>
          <w:szCs w:val="24"/>
        </w:rPr>
        <w:t xml:space="preserve"> the impact of trauma on the emergence and forms of the conflict, over two years of practice we have been developing a new approach to mediation and call it "Trauma-informed approach". </w:t>
      </w:r>
    </w:p>
    <w:p w14:paraId="30C10F00" w14:textId="77777777" w:rsidR="00034CDC" w:rsidRDefault="00034CDC" w:rsidP="009711A2">
      <w:pPr>
        <w:jc w:val="both"/>
        <w:rPr>
          <w:rFonts w:cstheme="minorHAnsi"/>
          <w:sz w:val="24"/>
          <w:szCs w:val="24"/>
        </w:rPr>
      </w:pPr>
    </w:p>
    <w:p w14:paraId="687F0D5E" w14:textId="0B64B003" w:rsidR="00AE1D84" w:rsidRPr="00116063" w:rsidRDefault="00116063" w:rsidP="009711A2">
      <w:pPr>
        <w:jc w:val="both"/>
        <w:rPr>
          <w:rFonts w:cstheme="minorHAnsi"/>
          <w:sz w:val="24"/>
          <w:szCs w:val="24"/>
        </w:rPr>
      </w:pPr>
      <w:r w:rsidRPr="00116063">
        <w:rPr>
          <w:rFonts w:cstheme="minorHAnsi"/>
          <w:sz w:val="24"/>
          <w:szCs w:val="24"/>
        </w:rPr>
        <w:t xml:space="preserve">To improve our efficiency in work, faced with the uncertainty of working in war conditions, we appeal to all international experts with a request to share knowledge and experience </w:t>
      </w:r>
      <w:r w:rsidRPr="00116063">
        <w:rPr>
          <w:rFonts w:cstheme="minorHAnsi"/>
          <w:sz w:val="24"/>
          <w:szCs w:val="24"/>
        </w:rPr>
        <w:t>for</w:t>
      </w:r>
      <w:r w:rsidRPr="00116063">
        <w:rPr>
          <w:rFonts w:cstheme="minorHAnsi"/>
          <w:sz w:val="24"/>
          <w:szCs w:val="24"/>
        </w:rPr>
        <w:t xml:space="preserve"> improv</w:t>
      </w:r>
      <w:r w:rsidRPr="00116063">
        <w:rPr>
          <w:rFonts w:cstheme="minorHAnsi"/>
          <w:sz w:val="24"/>
          <w:szCs w:val="24"/>
        </w:rPr>
        <w:t>ing</w:t>
      </w:r>
      <w:r w:rsidRPr="00116063">
        <w:rPr>
          <w:rFonts w:cstheme="minorHAnsi"/>
          <w:sz w:val="24"/>
          <w:szCs w:val="24"/>
        </w:rPr>
        <w:t xml:space="preserve"> our work with Ukrainian families.</w:t>
      </w:r>
    </w:p>
    <w:p w14:paraId="569B9B8C" w14:textId="77777777" w:rsidR="00116063" w:rsidRPr="00116063" w:rsidRDefault="00116063" w:rsidP="009711A2">
      <w:pPr>
        <w:jc w:val="both"/>
        <w:rPr>
          <w:rFonts w:cstheme="minorHAnsi"/>
          <w:sz w:val="24"/>
          <w:szCs w:val="24"/>
        </w:rPr>
      </w:pPr>
    </w:p>
    <w:p w14:paraId="23153F01" w14:textId="657ACF69" w:rsidR="009711A2" w:rsidRPr="00116063" w:rsidRDefault="00E97DAB" w:rsidP="009711A2">
      <w:pPr>
        <w:jc w:val="both"/>
        <w:rPr>
          <w:rFonts w:cstheme="minorHAnsi"/>
          <w:sz w:val="24"/>
          <w:szCs w:val="24"/>
        </w:rPr>
      </w:pPr>
      <w:r w:rsidRPr="00116063">
        <w:rPr>
          <w:rFonts w:cstheme="minorHAnsi"/>
          <w:sz w:val="24"/>
          <w:szCs w:val="24"/>
        </w:rPr>
        <w:lastRenderedPageBreak/>
        <w:t>We are</w:t>
      </w:r>
      <w:r w:rsidR="00116063" w:rsidRPr="00116063">
        <w:rPr>
          <w:rFonts w:cstheme="minorHAnsi"/>
          <w:sz w:val="24"/>
          <w:szCs w:val="24"/>
        </w:rPr>
        <w:t xml:space="preserve"> kindly </w:t>
      </w:r>
      <w:r w:rsidRPr="00116063">
        <w:rPr>
          <w:rFonts w:cstheme="minorHAnsi"/>
          <w:sz w:val="24"/>
          <w:szCs w:val="24"/>
        </w:rPr>
        <w:t xml:space="preserve">asking for your financial support to conduct </w:t>
      </w:r>
      <w:r w:rsidR="00116063" w:rsidRPr="00116063">
        <w:rPr>
          <w:rFonts w:cstheme="minorHAnsi"/>
          <w:sz w:val="24"/>
          <w:szCs w:val="24"/>
        </w:rPr>
        <w:t>the 40-hour online training “The understanding-based model of mediation” in spring 2025</w:t>
      </w:r>
      <w:r w:rsidRPr="00116063">
        <w:rPr>
          <w:rFonts w:cstheme="minorHAnsi"/>
          <w:sz w:val="24"/>
          <w:szCs w:val="24"/>
        </w:rPr>
        <w:t xml:space="preserve"> for our family mediators, which will help us gain new tools for working with highly emotional conflicts and improve our mediation practice.</w:t>
      </w:r>
    </w:p>
    <w:p w14:paraId="3D439A8D" w14:textId="77777777" w:rsidR="00E97DAB" w:rsidRPr="00116063" w:rsidRDefault="00E97DAB" w:rsidP="009711A2">
      <w:pPr>
        <w:jc w:val="both"/>
        <w:rPr>
          <w:rFonts w:cstheme="minorHAnsi"/>
          <w:sz w:val="24"/>
          <w:szCs w:val="24"/>
        </w:rPr>
      </w:pPr>
    </w:p>
    <w:p w14:paraId="6260B7A4" w14:textId="3373EBE7" w:rsidR="009711A2" w:rsidRPr="00116063" w:rsidRDefault="009711A2" w:rsidP="00397297">
      <w:pPr>
        <w:jc w:val="both"/>
        <w:rPr>
          <w:rFonts w:cstheme="minorHAnsi"/>
          <w:sz w:val="24"/>
          <w:szCs w:val="24"/>
        </w:rPr>
      </w:pPr>
    </w:p>
    <w:p w14:paraId="34BFF91A" w14:textId="4293EABA" w:rsidR="009711A2" w:rsidRPr="00116063" w:rsidRDefault="001B50A2" w:rsidP="009711A2">
      <w:pPr>
        <w:jc w:val="both"/>
        <w:rPr>
          <w:rFonts w:cstheme="minorHAnsi"/>
          <w:sz w:val="24"/>
          <w:szCs w:val="24"/>
        </w:rPr>
      </w:pPr>
      <w:r w:rsidRPr="00116063">
        <w:rPr>
          <w:rFonts w:cstheme="minorHAnsi"/>
          <w:sz w:val="24"/>
          <w:szCs w:val="24"/>
        </w:rPr>
        <w:t>Thank you in advance!</w:t>
      </w:r>
    </w:p>
    <w:p w14:paraId="34A2DAAE" w14:textId="66AC1921" w:rsidR="001B50A2" w:rsidRPr="00116063" w:rsidRDefault="001B50A2" w:rsidP="009711A2">
      <w:pPr>
        <w:jc w:val="both"/>
        <w:rPr>
          <w:rFonts w:cstheme="minorHAnsi"/>
          <w:sz w:val="24"/>
          <w:szCs w:val="24"/>
        </w:rPr>
      </w:pPr>
    </w:p>
    <w:p w14:paraId="252D57CF" w14:textId="77777777" w:rsidR="00D2021E" w:rsidRPr="00116063" w:rsidRDefault="00D2021E" w:rsidP="001B50A2">
      <w:pPr>
        <w:jc w:val="both"/>
        <w:rPr>
          <w:rFonts w:cstheme="minorHAnsi"/>
          <w:sz w:val="24"/>
          <w:szCs w:val="24"/>
        </w:rPr>
      </w:pPr>
    </w:p>
    <w:p w14:paraId="14D4B476" w14:textId="36C10018" w:rsidR="001B50A2" w:rsidRPr="00116063" w:rsidRDefault="001B50A2" w:rsidP="001B50A2">
      <w:pPr>
        <w:jc w:val="both"/>
        <w:rPr>
          <w:rFonts w:cstheme="minorHAnsi"/>
          <w:sz w:val="24"/>
          <w:szCs w:val="24"/>
        </w:rPr>
      </w:pPr>
      <w:r w:rsidRPr="00116063">
        <w:rPr>
          <w:rFonts w:cstheme="minorHAnsi"/>
          <w:sz w:val="24"/>
          <w:szCs w:val="24"/>
        </w:rPr>
        <w:t>Sincerely,</w:t>
      </w:r>
    </w:p>
    <w:p w14:paraId="6AB9E59D" w14:textId="77777777" w:rsidR="00A14772" w:rsidRPr="00116063" w:rsidRDefault="00A14772" w:rsidP="001B50A2">
      <w:pPr>
        <w:jc w:val="both"/>
        <w:rPr>
          <w:rFonts w:cstheme="minorHAnsi"/>
          <w:sz w:val="24"/>
          <w:szCs w:val="24"/>
        </w:rPr>
      </w:pPr>
    </w:p>
    <w:p w14:paraId="5B16FB57" w14:textId="77777777" w:rsidR="00D2021E" w:rsidRPr="00116063" w:rsidRDefault="00D2021E" w:rsidP="00D2021E">
      <w:pPr>
        <w:jc w:val="both"/>
        <w:rPr>
          <w:rFonts w:cstheme="minorHAnsi"/>
          <w:sz w:val="24"/>
          <w:szCs w:val="24"/>
        </w:rPr>
      </w:pPr>
      <w:r w:rsidRPr="00116063">
        <w:rPr>
          <w:rFonts w:cstheme="minorHAnsi"/>
          <w:sz w:val="24"/>
          <w:szCs w:val="24"/>
        </w:rPr>
        <w:t xml:space="preserve">Tetiana Bilyk </w:t>
      </w:r>
    </w:p>
    <w:p w14:paraId="6DFD7192" w14:textId="78AAB516" w:rsidR="001B50A2" w:rsidRPr="00116063" w:rsidRDefault="001B50A2" w:rsidP="001B50A2">
      <w:pPr>
        <w:jc w:val="both"/>
        <w:rPr>
          <w:rFonts w:cstheme="minorHAnsi"/>
          <w:sz w:val="24"/>
          <w:szCs w:val="24"/>
        </w:rPr>
      </w:pPr>
      <w:r w:rsidRPr="00116063">
        <w:rPr>
          <w:rFonts w:cstheme="minorHAnsi"/>
          <w:sz w:val="24"/>
          <w:szCs w:val="24"/>
        </w:rPr>
        <w:t>Head of the Board of NGO "League of Mediators of Ukraine"</w:t>
      </w:r>
    </w:p>
    <w:p w14:paraId="50E854D5" w14:textId="77777777" w:rsidR="00D2021E" w:rsidRPr="00116063" w:rsidRDefault="00D2021E" w:rsidP="00D2021E">
      <w:pPr>
        <w:jc w:val="both"/>
        <w:rPr>
          <w:rFonts w:cstheme="minorHAnsi"/>
          <w:sz w:val="24"/>
          <w:szCs w:val="24"/>
        </w:rPr>
      </w:pPr>
    </w:p>
    <w:p w14:paraId="29E763B9" w14:textId="77777777" w:rsidR="00C23AEB" w:rsidRPr="00116063" w:rsidRDefault="00C23AEB" w:rsidP="00C23AEB">
      <w:pPr>
        <w:jc w:val="both"/>
        <w:rPr>
          <w:rFonts w:cstheme="minorHAnsi"/>
          <w:sz w:val="24"/>
          <w:szCs w:val="24"/>
        </w:rPr>
      </w:pPr>
      <w:r w:rsidRPr="00116063">
        <w:rPr>
          <w:rFonts w:cstheme="minorHAnsi"/>
          <w:sz w:val="24"/>
          <w:szCs w:val="24"/>
        </w:rPr>
        <w:t>Mob. +38 (050) 446 3020 (WhatsApp, Telegram, Viber)</w:t>
      </w:r>
    </w:p>
    <w:p w14:paraId="2CE96EB3" w14:textId="77777777" w:rsidR="00C23AEB" w:rsidRPr="00116063" w:rsidRDefault="00C23AEB" w:rsidP="00C23AEB">
      <w:pPr>
        <w:jc w:val="both"/>
        <w:rPr>
          <w:rFonts w:cstheme="minorHAnsi"/>
          <w:sz w:val="24"/>
          <w:szCs w:val="24"/>
        </w:rPr>
      </w:pPr>
      <w:r w:rsidRPr="00116063">
        <w:rPr>
          <w:rFonts w:cstheme="minorHAnsi"/>
          <w:sz w:val="24"/>
          <w:szCs w:val="24"/>
        </w:rPr>
        <w:t xml:space="preserve">Email: Tatyana.bilyk@gmail.com </w:t>
      </w:r>
    </w:p>
    <w:p w14:paraId="4E8F5143" w14:textId="77777777" w:rsidR="00D2021E" w:rsidRPr="00116063" w:rsidRDefault="00D2021E" w:rsidP="00C23AEB">
      <w:pPr>
        <w:jc w:val="both"/>
        <w:rPr>
          <w:rFonts w:cstheme="minorHAnsi"/>
          <w:sz w:val="24"/>
          <w:szCs w:val="24"/>
        </w:rPr>
      </w:pPr>
    </w:p>
    <w:p w14:paraId="46986BFA" w14:textId="77777777" w:rsidR="00D2021E" w:rsidRPr="00116063" w:rsidRDefault="00D2021E" w:rsidP="00C23AEB">
      <w:pPr>
        <w:jc w:val="both"/>
        <w:rPr>
          <w:rFonts w:cstheme="minorHAnsi"/>
          <w:sz w:val="24"/>
          <w:szCs w:val="24"/>
        </w:rPr>
      </w:pPr>
    </w:p>
    <w:p w14:paraId="3B5D5612" w14:textId="77777777" w:rsidR="00D2021E" w:rsidRPr="00116063" w:rsidRDefault="00D2021E" w:rsidP="00C23AEB">
      <w:pPr>
        <w:jc w:val="both"/>
        <w:rPr>
          <w:rFonts w:cstheme="minorHAnsi"/>
          <w:sz w:val="24"/>
          <w:szCs w:val="24"/>
        </w:rPr>
      </w:pPr>
    </w:p>
    <w:p w14:paraId="10111B98" w14:textId="77777777" w:rsidR="00E23522" w:rsidRPr="00116063" w:rsidRDefault="00E23522">
      <w:pPr>
        <w:spacing w:line="240" w:lineRule="exact"/>
        <w:rPr>
          <w:rFonts w:ascii="Times New Roman" w:hAnsi="Times New Roman"/>
          <w:sz w:val="24"/>
          <w:szCs w:val="24"/>
          <w14:textOutline w14:w="9525" w14:cap="rnd" w14:cmpd="sng" w14:algn="ctr">
            <w14:noFill/>
            <w14:prstDash w14:val="solid"/>
            <w14:bevel/>
          </w14:textOutline>
        </w:rPr>
        <w:sectPr w:rsidR="00E23522" w:rsidRPr="00116063" w:rsidSect="00C76830">
          <w:headerReference w:type="default" r:id="rId8"/>
          <w:footerReference w:type="default" r:id="rId9"/>
          <w:type w:val="continuous"/>
          <w:pgSz w:w="11906" w:h="16840"/>
          <w:pgMar w:top="920" w:right="460" w:bottom="280" w:left="1000" w:header="708" w:footer="708" w:gutter="0"/>
          <w:cols w:space="720"/>
        </w:sectPr>
      </w:pPr>
    </w:p>
    <w:p w14:paraId="4C717802" w14:textId="7AF1EABE" w:rsidR="00685B21" w:rsidRPr="00116063" w:rsidRDefault="00685B21" w:rsidP="00C23AEB">
      <w:pPr>
        <w:spacing w:line="127" w:lineRule="exact"/>
        <w:rPr>
          <w:rFonts w:ascii="Times New Roman" w:hAnsi="Times New Roman"/>
          <w:sz w:val="24"/>
          <w:szCs w:val="24"/>
        </w:rPr>
      </w:pPr>
    </w:p>
    <w:sectPr w:rsidR="00685B21" w:rsidRPr="00116063" w:rsidSect="00C76830">
      <w:type w:val="continuous"/>
      <w:pgSz w:w="11906" w:h="16840"/>
      <w:pgMar w:top="920" w:right="460" w:bottom="280" w:left="1000" w:header="708" w:footer="708" w:gutter="0"/>
      <w:cols w:num="4" w:space="720" w:equalWidth="0">
        <w:col w:w="2835" w:space="284"/>
        <w:col w:w="1701" w:space="830"/>
        <w:col w:w="1943" w:space="1324"/>
        <w:col w:w="15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E7444" w14:textId="77777777" w:rsidR="00E50729" w:rsidRDefault="00E50729" w:rsidP="00F91AE2">
      <w:r>
        <w:separator/>
      </w:r>
    </w:p>
  </w:endnote>
  <w:endnote w:type="continuationSeparator" w:id="0">
    <w:p w14:paraId="4FFF9E70" w14:textId="77777777" w:rsidR="00E50729" w:rsidRDefault="00E50729" w:rsidP="00F9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0307D" w14:textId="46485544" w:rsidR="0081093C" w:rsidRDefault="0081093C" w:rsidP="0052182E">
    <w:pPr>
      <w:tabs>
        <w:tab w:val="left" w:pos="2204"/>
      </w:tabs>
      <w:rPr>
        <w:rFonts w:ascii="Montserrat" w:eastAsia="Montserrat" w:hAnsi="Montserrat" w:cs="Montserrat"/>
        <w:color w:val="414042"/>
        <w:position w:val="1"/>
        <w:sz w:val="16"/>
        <w:szCs w:val="16"/>
        <w:lang w:val="uk-UA"/>
      </w:rPr>
    </w:pPr>
    <w:r w:rsidRPr="00E23522">
      <w:rPr>
        <w:noProof/>
        <w:sz w:val="16"/>
        <w:szCs w:val="16"/>
        <w:lang w:val="ru-RU" w:eastAsia="ru-RU"/>
      </w:rPr>
      <mc:AlternateContent>
        <mc:Choice Requires="wpg">
          <w:drawing>
            <wp:anchor distT="0" distB="0" distL="114300" distR="114300" simplePos="0" relativeHeight="251656192" behindDoc="1" locked="0" layoutInCell="1" allowOverlap="1" wp14:anchorId="44CE3367" wp14:editId="60FEE805">
              <wp:simplePos x="0" y="0"/>
              <wp:positionH relativeFrom="page">
                <wp:posOffset>635000</wp:posOffset>
              </wp:positionH>
              <wp:positionV relativeFrom="paragraph">
                <wp:posOffset>25400</wp:posOffset>
              </wp:positionV>
              <wp:extent cx="6608445" cy="120015"/>
              <wp:effectExtent l="0" t="25400" r="2095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8445" cy="120015"/>
                        <a:chOff x="1133" y="-469"/>
                        <a:chExt cx="10207" cy="2"/>
                      </a:xfrm>
                    </wpg:grpSpPr>
                    <wps:wsp>
                      <wps:cNvPr id="6" name="Freeform 6"/>
                      <wps:cNvSpPr>
                        <a:spLocks/>
                      </wps:cNvSpPr>
                      <wps:spPr bwMode="auto">
                        <a:xfrm>
                          <a:off x="1133" y="-469"/>
                          <a:ext cx="10207" cy="2"/>
                        </a:xfrm>
                        <a:custGeom>
                          <a:avLst/>
                          <a:gdLst>
                            <a:gd name="T0" fmla="+- 0 1133 1133"/>
                            <a:gd name="T1" fmla="*/ T0 w 10207"/>
                            <a:gd name="T2" fmla="+- 0 11340 1133"/>
                            <a:gd name="T3" fmla="*/ T2 w 10207"/>
                          </a:gdLst>
                          <a:ahLst/>
                          <a:cxnLst>
                            <a:cxn ang="0">
                              <a:pos x="T1" y="0"/>
                            </a:cxn>
                            <a:cxn ang="0">
                              <a:pos x="T3" y="0"/>
                            </a:cxn>
                          </a:cxnLst>
                          <a:rect l="0" t="0" r="r" b="b"/>
                          <a:pathLst>
                            <a:path w="10207">
                              <a:moveTo>
                                <a:pt x="0" y="0"/>
                              </a:moveTo>
                              <a:lnTo>
                                <a:pt x="10207" y="0"/>
                              </a:lnTo>
                            </a:path>
                          </a:pathLst>
                        </a:custGeom>
                        <a:noFill/>
                        <a:ln w="44983">
                          <a:solidFill>
                            <a:srgbClr val="0B97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42499" id="Group 1" o:spid="_x0000_s1026" style="position:absolute;margin-left:50pt;margin-top:2pt;width:520.35pt;height:9.45pt;z-index:-251660288;mso-position-horizontal-relative:page" coordorigin="1133,-469" coordsize="10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">
              <v:shape id="Freeform 6" o:spid="_x0000_s1027" style="position:absolute;left:1133;top:-469;width:10207;height:2;visibility:visible;mso-wrap-style:square;v-text-anchor:top" coordsize="10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" path="m,l10207,e" filled="f" strokecolor="#0b9781" strokeweight="1.2495mm">
                <v:path arrowok="t" o:connecttype="custom" o:connectlocs="0,0;10207,0" o:connectangles="0,0"/>
              </v:shape>
              <w10:wrap anchorx="page"/>
            </v:group>
          </w:pict>
        </mc:Fallback>
      </mc:AlternateContent>
    </w:r>
    <w:r w:rsidR="0052182E">
      <w:rPr>
        <w:rFonts w:ascii="Montserrat" w:eastAsia="Montserrat" w:hAnsi="Montserrat" w:cs="Montserrat"/>
        <w:color w:val="414042"/>
        <w:position w:val="1"/>
        <w:sz w:val="16"/>
        <w:szCs w:val="16"/>
        <w:lang w:val="uk-UA"/>
      </w:rPr>
      <w:tab/>
    </w:r>
  </w:p>
  <w:p w14:paraId="49A9EEEC" w14:textId="0AB0953D" w:rsidR="00F91AE2" w:rsidRPr="005F192D" w:rsidRDefault="005F192D" w:rsidP="00431C1B">
    <w:pPr>
      <w:tabs>
        <w:tab w:val="left" w:pos="474"/>
      </w:tabs>
      <w:rPr>
        <w:rFonts w:ascii="Montserrat" w:eastAsia="Montserrat" w:hAnsi="Montserrat" w:cs="Montserrat"/>
        <w:color w:val="000000" w:themeColor="text1"/>
        <w:sz w:val="20"/>
        <w:szCs w:val="20"/>
        <w:lang w:val="uk-UA"/>
      </w:rPr>
    </w:pPr>
    <w:hyperlink r:id="rId1" w:history="1">
      <w:r w:rsidRPr="005F192D">
        <w:rPr>
          <w:rStyle w:val="a6"/>
          <w:rFonts w:ascii="Montserrat" w:eastAsia="Montserrat" w:hAnsi="Montserrat" w:cs="Montserrat"/>
          <w:sz w:val="20"/>
          <w:szCs w:val="20"/>
          <w:lang w:val="uk-UA"/>
        </w:rPr>
        <w:t>www.limu.org.ua</w:t>
      </w:r>
    </w:hyperlink>
    <w:r w:rsidR="0052182E" w:rsidRPr="005F192D">
      <w:rPr>
        <w:rFonts w:ascii="Montserrat" w:eastAsia="Montserrat" w:hAnsi="Montserrat" w:cs="Montserrat"/>
        <w:color w:val="000000" w:themeColor="text1"/>
        <w:sz w:val="20"/>
        <w:szCs w:val="20"/>
        <w:lang w:val="uk-U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E8D11" w14:textId="77777777" w:rsidR="00E50729" w:rsidRDefault="00E50729" w:rsidP="00F91AE2">
      <w:r>
        <w:separator/>
      </w:r>
    </w:p>
  </w:footnote>
  <w:footnote w:type="continuationSeparator" w:id="0">
    <w:p w14:paraId="2A0FC576" w14:textId="77777777" w:rsidR="00E50729" w:rsidRDefault="00E50729" w:rsidP="00F91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0E425" w14:textId="7ABE7959" w:rsidR="007746FA" w:rsidRDefault="007746FA">
    <w:pPr>
      <w:pStyle w:val="a8"/>
    </w:pPr>
    <w:r>
      <w:rPr>
        <w:rFonts w:ascii="Montserrat" w:eastAsia="Montserrat" w:hAnsi="Montserrat" w:cs="Montserrat"/>
        <w:noProof/>
        <w:sz w:val="13"/>
        <w:szCs w:val="13"/>
        <w:lang w:val="ru-RU" w:eastAsia="ru-RU"/>
      </w:rPr>
      <w:drawing>
        <wp:anchor distT="0" distB="0" distL="114300" distR="114300" simplePos="0" relativeHeight="251660288" behindDoc="0" locked="0" layoutInCell="1" allowOverlap="1" wp14:anchorId="3E10E8DF" wp14:editId="21529FDF">
          <wp:simplePos x="0" y="0"/>
          <wp:positionH relativeFrom="margin">
            <wp:posOffset>-22225</wp:posOffset>
          </wp:positionH>
          <wp:positionV relativeFrom="margin">
            <wp:posOffset>-1396365</wp:posOffset>
          </wp:positionV>
          <wp:extent cx="1883410" cy="725170"/>
          <wp:effectExtent l="0" t="0" r="0" b="11430"/>
          <wp:wrapSquare wrapText="bothSides"/>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mu-let-head.png"/>
                  <pic:cNvPicPr/>
                </pic:nvPicPr>
                <pic:blipFill>
                  <a:blip r:embed="rId1">
                    <a:extLst>
                      <a:ext uri="{28A0092B-C50C-407E-A947-70E740481C1C}">
                        <a14:useLocalDpi xmlns:a14="http://schemas.microsoft.com/office/drawing/2010/main" val="0"/>
                      </a:ext>
                    </a:extLst>
                  </a:blip>
                  <a:stretch>
                    <a:fillRect/>
                  </a:stretch>
                </pic:blipFill>
                <pic:spPr>
                  <a:xfrm>
                    <a:off x="0" y="0"/>
                    <a:ext cx="1883410" cy="725170"/>
                  </a:xfrm>
                  <a:prstGeom prst="rect">
                    <a:avLst/>
                  </a:prstGeom>
                </pic:spPr>
              </pic:pic>
            </a:graphicData>
          </a:graphic>
          <wp14:sizeRelH relativeFrom="margin">
            <wp14:pctWidth>0</wp14:pctWidth>
          </wp14:sizeRelH>
          <wp14:sizeRelV relativeFrom="margin">
            <wp14:pctHeight>0</wp14:pctHeight>
          </wp14:sizeRelV>
        </wp:anchor>
      </w:drawing>
    </w:r>
  </w:p>
  <w:p w14:paraId="45ADFB7D" w14:textId="77777777" w:rsidR="00061376" w:rsidRDefault="00061376" w:rsidP="00061376">
    <w:pPr>
      <w:ind w:right="98"/>
    </w:pPr>
  </w:p>
  <w:p w14:paraId="3E95BB68" w14:textId="77777777" w:rsidR="00061376" w:rsidRDefault="00061376" w:rsidP="00061376">
    <w:pPr>
      <w:ind w:right="98"/>
    </w:pPr>
  </w:p>
  <w:p w14:paraId="6CC99222" w14:textId="2D9D0D13" w:rsidR="007746FA" w:rsidRDefault="007746FA" w:rsidP="00061376">
    <w:pPr>
      <w:ind w:right="98"/>
      <w:rPr>
        <w:rFonts w:ascii="Montserrat" w:eastAsia="Montserrat" w:hAnsi="Montserrat" w:cs="Montserrat"/>
        <w:color w:val="414042"/>
        <w:position w:val="1"/>
        <w:sz w:val="16"/>
        <w:szCs w:val="16"/>
      </w:rPr>
    </w:pPr>
    <w:r>
      <w:rPr>
        <w:rFonts w:ascii="Montserrat" w:eastAsia="Montserrat" w:hAnsi="Montserrat" w:cs="Montserrat"/>
        <w:color w:val="414042"/>
        <w:spacing w:val="3"/>
        <w:position w:val="1"/>
        <w:sz w:val="16"/>
        <w:szCs w:val="16"/>
      </w:rPr>
      <w:t xml:space="preserve">                                                                                                                        </w:t>
    </w:r>
  </w:p>
  <w:p w14:paraId="2518B619" w14:textId="77777777" w:rsidR="007746FA" w:rsidRDefault="007746FA">
    <w:pPr>
      <w:pStyle w:val="a8"/>
    </w:pPr>
  </w:p>
  <w:p w14:paraId="236CDC38" w14:textId="77777777" w:rsidR="007746FA" w:rsidRDefault="007746FA">
    <w:pPr>
      <w:pStyle w:val="a8"/>
    </w:pPr>
  </w:p>
  <w:p w14:paraId="51120D24" w14:textId="77777777" w:rsidR="007746FA" w:rsidRDefault="007746FA">
    <w:pPr>
      <w:pStyle w:val="a8"/>
    </w:pPr>
  </w:p>
  <w:p w14:paraId="77CC7C0C" w14:textId="77777777" w:rsidR="007746FA" w:rsidRDefault="007746FA">
    <w:pPr>
      <w:pStyle w:val="a8"/>
    </w:pPr>
  </w:p>
  <w:p w14:paraId="50781CAF" w14:textId="536BA369" w:rsidR="007746FA" w:rsidRDefault="007746FA">
    <w:pPr>
      <w:pStyle w:val="a8"/>
    </w:pPr>
    <w:r w:rsidRPr="003D6A2D">
      <w:rPr>
        <w:noProof/>
        <w:lang w:val="ru-RU" w:eastAsia="ru-RU"/>
      </w:rPr>
      <mc:AlternateContent>
        <mc:Choice Requires="wpg">
          <w:drawing>
            <wp:anchor distT="0" distB="0" distL="114300" distR="114300" simplePos="0" relativeHeight="251658240" behindDoc="1" locked="0" layoutInCell="1" allowOverlap="1" wp14:anchorId="6368D9DF" wp14:editId="796634A7">
              <wp:simplePos x="0" y="0"/>
              <wp:positionH relativeFrom="page">
                <wp:posOffset>635000</wp:posOffset>
              </wp:positionH>
              <wp:positionV relativeFrom="paragraph">
                <wp:posOffset>24765</wp:posOffset>
              </wp:positionV>
              <wp:extent cx="6481445" cy="1270"/>
              <wp:effectExtent l="0" t="25400" r="20955" b="2413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1270"/>
                        <a:chOff x="1133" y="622"/>
                        <a:chExt cx="10207" cy="2"/>
                      </a:xfrm>
                    </wpg:grpSpPr>
                    <wps:wsp>
                      <wps:cNvPr id="12" name="Freeform 6"/>
                      <wps:cNvSpPr>
                        <a:spLocks/>
                      </wps:cNvSpPr>
                      <wps:spPr bwMode="auto">
                        <a:xfrm>
                          <a:off x="1133" y="622"/>
                          <a:ext cx="10207" cy="2"/>
                        </a:xfrm>
                        <a:custGeom>
                          <a:avLst/>
                          <a:gdLst>
                            <a:gd name="T0" fmla="+- 0 1133 1133"/>
                            <a:gd name="T1" fmla="*/ T0 w 10207"/>
                            <a:gd name="T2" fmla="+- 0 11340 1133"/>
                            <a:gd name="T3" fmla="*/ T2 w 10207"/>
                          </a:gdLst>
                          <a:ahLst/>
                          <a:cxnLst>
                            <a:cxn ang="0">
                              <a:pos x="T1" y="0"/>
                            </a:cxn>
                            <a:cxn ang="0">
                              <a:pos x="T3" y="0"/>
                            </a:cxn>
                          </a:cxnLst>
                          <a:rect l="0" t="0" r="r" b="b"/>
                          <a:pathLst>
                            <a:path w="10207">
                              <a:moveTo>
                                <a:pt x="0" y="0"/>
                              </a:moveTo>
                              <a:lnTo>
                                <a:pt x="10207" y="0"/>
                              </a:lnTo>
                            </a:path>
                          </a:pathLst>
                        </a:custGeom>
                        <a:noFill/>
                        <a:ln w="44983">
                          <a:solidFill>
                            <a:srgbClr val="0B97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7925B" id="Group 5" o:spid="_x0000_s1026" style="position:absolute;margin-left:50pt;margin-top:1.95pt;width:510.35pt;height:.1pt;z-index:-251658240;mso-position-horizontal-relative:page" coordorigin="1133,622" coordsize="10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">
              <v:shape id="Freeform 6" o:spid="_x0000_s1027" style="position:absolute;left:1133;top:622;width:10207;height:2;visibility:visible;mso-wrap-style:square;v-text-anchor:top" coordsize="10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" path="m,l10207,e" filled="f" strokecolor="#0b9781" strokeweight="1.2495mm">
                <v:path arrowok="t" o:connecttype="custom" o:connectlocs="0,0;10207,0" o:connectangles="0,0"/>
              </v:shape>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21"/>
    <w:rsid w:val="00034CDC"/>
    <w:rsid w:val="00061376"/>
    <w:rsid w:val="000744CD"/>
    <w:rsid w:val="000E74E5"/>
    <w:rsid w:val="00116063"/>
    <w:rsid w:val="00133767"/>
    <w:rsid w:val="001A1507"/>
    <w:rsid w:val="001B50A2"/>
    <w:rsid w:val="002C1F1A"/>
    <w:rsid w:val="002E200D"/>
    <w:rsid w:val="00347FE0"/>
    <w:rsid w:val="00385915"/>
    <w:rsid w:val="00397297"/>
    <w:rsid w:val="003C3EB1"/>
    <w:rsid w:val="003D6A2D"/>
    <w:rsid w:val="003E620C"/>
    <w:rsid w:val="00431AE9"/>
    <w:rsid w:val="00431C1B"/>
    <w:rsid w:val="004514FA"/>
    <w:rsid w:val="004C4A2D"/>
    <w:rsid w:val="004F3B89"/>
    <w:rsid w:val="004F4E7B"/>
    <w:rsid w:val="0052182E"/>
    <w:rsid w:val="00527A9C"/>
    <w:rsid w:val="00570297"/>
    <w:rsid w:val="005D1D7A"/>
    <w:rsid w:val="005F192D"/>
    <w:rsid w:val="00607981"/>
    <w:rsid w:val="00607F3E"/>
    <w:rsid w:val="00631FD6"/>
    <w:rsid w:val="00640ECD"/>
    <w:rsid w:val="00685B21"/>
    <w:rsid w:val="006B173F"/>
    <w:rsid w:val="006C5FE8"/>
    <w:rsid w:val="00705808"/>
    <w:rsid w:val="00714F5D"/>
    <w:rsid w:val="0074452A"/>
    <w:rsid w:val="00756B61"/>
    <w:rsid w:val="007746FA"/>
    <w:rsid w:val="007901B9"/>
    <w:rsid w:val="007B75DA"/>
    <w:rsid w:val="007C4B5F"/>
    <w:rsid w:val="0081093C"/>
    <w:rsid w:val="0084070C"/>
    <w:rsid w:val="008B4019"/>
    <w:rsid w:val="008C0490"/>
    <w:rsid w:val="008E14F2"/>
    <w:rsid w:val="009406AD"/>
    <w:rsid w:val="009711A2"/>
    <w:rsid w:val="00A14772"/>
    <w:rsid w:val="00A301F2"/>
    <w:rsid w:val="00A77DD7"/>
    <w:rsid w:val="00A92276"/>
    <w:rsid w:val="00AA5294"/>
    <w:rsid w:val="00AE1D84"/>
    <w:rsid w:val="00B356FC"/>
    <w:rsid w:val="00B64BF9"/>
    <w:rsid w:val="00B80D96"/>
    <w:rsid w:val="00BB3C39"/>
    <w:rsid w:val="00BE3D86"/>
    <w:rsid w:val="00C23AEB"/>
    <w:rsid w:val="00C728A6"/>
    <w:rsid w:val="00C76830"/>
    <w:rsid w:val="00C92B42"/>
    <w:rsid w:val="00CB30D4"/>
    <w:rsid w:val="00CC570C"/>
    <w:rsid w:val="00CC632E"/>
    <w:rsid w:val="00D2021E"/>
    <w:rsid w:val="00D23F62"/>
    <w:rsid w:val="00D70162"/>
    <w:rsid w:val="00D87ADD"/>
    <w:rsid w:val="00DB2929"/>
    <w:rsid w:val="00DF3951"/>
    <w:rsid w:val="00E23522"/>
    <w:rsid w:val="00E50729"/>
    <w:rsid w:val="00E9625D"/>
    <w:rsid w:val="00E97DAB"/>
    <w:rsid w:val="00EC3C4B"/>
    <w:rsid w:val="00F03F79"/>
    <w:rsid w:val="00F9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762E"/>
  <w15:docId w15:val="{D92BEB97-5CFA-4CD3-AE18-F80713D1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sz w:val="22"/>
      <w:szCs w:val="22"/>
    </w:rPr>
  </w:style>
  <w:style w:type="paragraph" w:styleId="1">
    <w:name w:val="heading 1"/>
    <w:basedOn w:val="a"/>
    <w:uiPriority w:val="1"/>
    <w:qFormat/>
    <w:pPr>
      <w:ind w:left="1126"/>
      <w:outlineLvl w:val="0"/>
    </w:pPr>
    <w:rPr>
      <w:rFonts w:ascii="Montserrat" w:eastAsia="Montserrat" w:hAnsi="Montserrat"/>
      <w:b/>
      <w:bCs/>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pPr>
      <w:widowControl w:val="0"/>
    </w:pPr>
    <w:rPr>
      <w:sz w:val="22"/>
      <w:szCs w:val="22"/>
    </w:rPr>
    <w:tblPr>
      <w:tblInd w:w="0" w:type="dxa"/>
      <w:tblCellMar>
        <w:top w:w="0" w:type="dxa"/>
        <w:left w:w="0" w:type="dxa"/>
        <w:bottom w:w="0" w:type="dxa"/>
        <w:right w:w="0" w:type="dxa"/>
      </w:tblCellMar>
    </w:tblPr>
  </w:style>
  <w:style w:type="paragraph" w:styleId="a3">
    <w:name w:val="Body Text"/>
    <w:basedOn w:val="a"/>
    <w:uiPriority w:val="1"/>
    <w:qFormat/>
    <w:pPr>
      <w:ind w:left="126" w:firstLine="599"/>
    </w:pPr>
    <w:rPr>
      <w:rFonts w:ascii="Montserrat" w:eastAsia="Montserrat" w:hAnsi="Montserrat"/>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Placeholder Text"/>
    <w:basedOn w:val="a0"/>
    <w:uiPriority w:val="99"/>
    <w:semiHidden/>
    <w:rsid w:val="00D87ADD"/>
    <w:rPr>
      <w:color w:val="808080"/>
    </w:rPr>
  </w:style>
  <w:style w:type="character" w:styleId="a6">
    <w:name w:val="Hyperlink"/>
    <w:basedOn w:val="a0"/>
    <w:uiPriority w:val="99"/>
    <w:unhideWhenUsed/>
    <w:rsid w:val="00D87ADD"/>
    <w:rPr>
      <w:color w:val="0563C1" w:themeColor="hyperlink"/>
      <w:u w:val="single"/>
    </w:rPr>
  </w:style>
  <w:style w:type="character" w:styleId="a7">
    <w:name w:val="FollowedHyperlink"/>
    <w:basedOn w:val="a0"/>
    <w:uiPriority w:val="99"/>
    <w:semiHidden/>
    <w:unhideWhenUsed/>
    <w:rsid w:val="00CC632E"/>
    <w:rPr>
      <w:color w:val="954F72" w:themeColor="followedHyperlink"/>
      <w:u w:val="single"/>
    </w:rPr>
  </w:style>
  <w:style w:type="paragraph" w:styleId="a8">
    <w:name w:val="header"/>
    <w:basedOn w:val="a"/>
    <w:link w:val="a9"/>
    <w:uiPriority w:val="99"/>
    <w:unhideWhenUsed/>
    <w:rsid w:val="00F91AE2"/>
    <w:pPr>
      <w:tabs>
        <w:tab w:val="center" w:pos="4680"/>
        <w:tab w:val="right" w:pos="9360"/>
      </w:tabs>
    </w:pPr>
  </w:style>
  <w:style w:type="character" w:customStyle="1" w:styleId="a9">
    <w:name w:val="Верхній колонтитул Знак"/>
    <w:basedOn w:val="a0"/>
    <w:link w:val="a8"/>
    <w:uiPriority w:val="99"/>
    <w:rsid w:val="00F91AE2"/>
    <w:rPr>
      <w:sz w:val="22"/>
      <w:szCs w:val="22"/>
    </w:rPr>
  </w:style>
  <w:style w:type="paragraph" w:styleId="aa">
    <w:name w:val="footer"/>
    <w:basedOn w:val="a"/>
    <w:link w:val="ab"/>
    <w:uiPriority w:val="99"/>
    <w:unhideWhenUsed/>
    <w:rsid w:val="00F91AE2"/>
    <w:pPr>
      <w:tabs>
        <w:tab w:val="center" w:pos="4680"/>
        <w:tab w:val="right" w:pos="9360"/>
      </w:tabs>
    </w:pPr>
  </w:style>
  <w:style w:type="character" w:customStyle="1" w:styleId="ab">
    <w:name w:val="Нижній колонтитул Знак"/>
    <w:basedOn w:val="a0"/>
    <w:link w:val="aa"/>
    <w:uiPriority w:val="99"/>
    <w:rsid w:val="00F91AE2"/>
    <w:rPr>
      <w:sz w:val="22"/>
      <w:szCs w:val="22"/>
    </w:rPr>
  </w:style>
  <w:style w:type="table" w:styleId="ac">
    <w:name w:val="Table Grid"/>
    <w:basedOn w:val="a1"/>
    <w:uiPriority w:val="39"/>
    <w:rsid w:val="009711A2"/>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431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09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u.org.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imu.org.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275B275-A77C-499D-9528-E003AA9A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2477</Words>
  <Characters>1413</Characters>
  <Application>Microsoft Office Word</Application>
  <DocSecurity>0</DocSecurity>
  <Lines>11</Lines>
  <Paragraphs>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Letterhead</vt:lpstr>
      <vt:lpstr>Letterhead</vt:lpstr>
      <vt:lpstr>Letterhead</vt:lpstr>
    </vt:vector>
  </TitlesOfParts>
  <Company>SPecialiST RePack</Company>
  <LinksUpToDate>false</LinksUpToDate>
  <CharactersWithSpaces>3883</CharactersWithSpaces>
  <SharedDoc>false</SharedDoc>
  <HLinks>
    <vt:vector size="12" baseType="variant">
      <vt:variant>
        <vt:i4>4259851</vt:i4>
      </vt:variant>
      <vt:variant>
        <vt:i4>3</vt:i4>
      </vt:variant>
      <vt:variant>
        <vt:i4>0</vt:i4>
      </vt:variant>
      <vt:variant>
        <vt:i4>5</vt:i4>
      </vt:variant>
      <vt:variant>
        <vt:lpwstr>http://www.craftlabs.com/</vt:lpwstr>
      </vt:variant>
      <vt:variant>
        <vt:lpwstr/>
      </vt:variant>
      <vt:variant>
        <vt:i4>7733324</vt:i4>
      </vt:variant>
      <vt:variant>
        <vt:i4>0</vt:i4>
      </vt:variant>
      <vt:variant>
        <vt:i4>0</vt:i4>
      </vt:variant>
      <vt:variant>
        <vt:i4>5</vt:i4>
      </vt:variant>
      <vt:variant>
        <vt:lpwstr>mailto:info@craftlabs.com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nazdrag</dc:creator>
  <cp:lastModifiedBy>Tatyana Bilyk</cp:lastModifiedBy>
  <cp:revision>4</cp:revision>
  <cp:lastPrinted>2023-05-25T21:06:00Z</cp:lastPrinted>
  <dcterms:created xsi:type="dcterms:W3CDTF">2024-10-14T19:19:00Z</dcterms:created>
  <dcterms:modified xsi:type="dcterms:W3CDTF">2024-10-14T20:19:00Z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2015-09-22T00:00:00Z</vt:filetime>
  </property>
  <property fmtid="{D5CDD505-2E9C-101B-9397-08002B2CF9AE}" pid="3" name="LastSaved">
    <vt:filetime>2015-09-22T00:00:00Z</vt:filetime>
  </property>
</Properties>
</file>